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3" w:rsidRDefault="00545FE3" w:rsidP="00B37576">
      <w:pPr>
        <w:spacing w:after="0" w:line="240" w:lineRule="auto"/>
        <w:rPr>
          <w:rFonts w:ascii="Cambria" w:eastAsia="MS Mincho" w:hAnsi="Cambria"/>
          <w:sz w:val="24"/>
          <w:szCs w:val="24"/>
          <w:lang w:val="en-US"/>
        </w:rPr>
      </w:pPr>
    </w:p>
    <w:p w:rsidR="00545FE3" w:rsidRPr="00B37576" w:rsidRDefault="00545FE3" w:rsidP="00B37576">
      <w:pPr>
        <w:spacing w:after="0" w:line="240" w:lineRule="auto"/>
        <w:rPr>
          <w:rFonts w:ascii="Cambria" w:eastAsia="MS Mincho" w:hAnsi="Cambria" w:cs="Cambria"/>
          <w:sz w:val="24"/>
          <w:szCs w:val="24"/>
          <w:lang w:val="en-US"/>
        </w:rPr>
      </w:pPr>
      <w:bookmarkStart w:id="0" w:name="_GoBack"/>
      <w:bookmarkEnd w:id="0"/>
      <w:r w:rsidRPr="00B37576">
        <w:rPr>
          <w:rFonts w:ascii="Cambria" w:eastAsia="MS Mincho" w:hAnsi="Cambria" w:cs="Cambria"/>
          <w:sz w:val="24"/>
          <w:szCs w:val="24"/>
          <w:lang w:val="en-US"/>
        </w:rPr>
        <w:t xml:space="preserve">FRANCUSKA ALIJANSA DUBROVNIK – FRANKOFONIJA 2016 </w:t>
      </w:r>
    </w:p>
    <w:p w:rsidR="00545FE3" w:rsidRPr="00B37576" w:rsidRDefault="00545FE3" w:rsidP="00B37576">
      <w:pPr>
        <w:spacing w:after="0" w:line="240" w:lineRule="auto"/>
        <w:rPr>
          <w:rFonts w:ascii="Cambria" w:eastAsia="MS Mincho" w:hAnsi="Cambria" w:cs="Cambria"/>
          <w:sz w:val="24"/>
          <w:szCs w:val="24"/>
          <w:lang w:val="en-US"/>
        </w:rPr>
      </w:pPr>
    </w:p>
    <w:p w:rsidR="00545FE3" w:rsidRPr="00B37576" w:rsidRDefault="00545FE3" w:rsidP="00B37576">
      <w:pPr>
        <w:spacing w:after="0" w:line="240" w:lineRule="auto"/>
        <w:rPr>
          <w:rFonts w:ascii="Cambria" w:eastAsia="MS Mincho" w:hAnsi="Cambria" w:cs="Cambria"/>
          <w:sz w:val="24"/>
          <w:szCs w:val="24"/>
          <w:lang w:val="en-US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545FE3" w:rsidRPr="00E815A5">
        <w:tc>
          <w:tcPr>
            <w:tcW w:w="10173" w:type="dxa"/>
            <w:shd w:val="clear" w:color="auto" w:fill="8064A2"/>
          </w:tcPr>
          <w:p w:rsidR="00545FE3" w:rsidRPr="00B37576" w:rsidRDefault="00545FE3" w:rsidP="00B37576">
            <w:pPr>
              <w:keepNext/>
              <w:spacing w:after="0" w:line="240" w:lineRule="auto"/>
              <w:jc w:val="center"/>
              <w:outlineLvl w:val="5"/>
              <w:rPr>
                <w:b/>
                <w:bCs/>
                <w:spacing w:val="20"/>
                <w:sz w:val="32"/>
                <w:szCs w:val="32"/>
                <w:lang w:val="en-US" w:eastAsia="fr-FR"/>
              </w:rPr>
            </w:pPr>
            <w:r w:rsidRPr="00B37576">
              <w:rPr>
                <w:rFonts w:ascii="Tahoma" w:hAnsi="Tahoma" w:cs="Tahoma"/>
                <w:color w:val="FF0000"/>
                <w:sz w:val="28"/>
                <w:szCs w:val="28"/>
                <w:lang w:eastAsia="fr-FR"/>
              </w:rPr>
              <w:br w:type="page"/>
            </w:r>
            <w:r w:rsidRPr="00B37576">
              <w:rPr>
                <w:b/>
                <w:bCs/>
                <w:spacing w:val="20"/>
                <w:sz w:val="32"/>
                <w:szCs w:val="32"/>
                <w:lang w:val="en-US" w:eastAsia="fr-FR"/>
              </w:rPr>
              <w:t>DUBROVNIK</w:t>
            </w:r>
          </w:p>
        </w:tc>
      </w:tr>
    </w:tbl>
    <w:p w:rsidR="00545FE3" w:rsidRPr="00B37576" w:rsidRDefault="00545FE3" w:rsidP="00B37576">
      <w:pPr>
        <w:spacing w:after="0" w:line="240" w:lineRule="auto"/>
        <w:rPr>
          <w:rFonts w:eastAsia="MS Mincho"/>
          <w:sz w:val="24"/>
          <w:szCs w:val="24"/>
          <w:lang w:val="en-US"/>
        </w:rPr>
      </w:pPr>
    </w:p>
    <w:tbl>
      <w:tblPr>
        <w:tblW w:w="102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23"/>
        <w:gridCol w:w="2477"/>
        <w:gridCol w:w="5745"/>
      </w:tblGrid>
      <w:tr w:rsidR="00545FE3" w:rsidRPr="00E815A5">
        <w:trPr>
          <w:cantSplit/>
          <w:tblHeader/>
        </w:trPr>
        <w:tc>
          <w:tcPr>
            <w:tcW w:w="1024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545FE3" w:rsidRPr="00B37576" w:rsidRDefault="00545FE3" w:rsidP="00B37576">
            <w:pPr>
              <w:spacing w:after="0" w:line="240" w:lineRule="auto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CIKLUS FRANKOFONSKIH FILMOVA</w:t>
            </w:r>
          </w:p>
          <w:p w:rsidR="00545FE3" w:rsidRPr="00B37576" w:rsidRDefault="00545FE3" w:rsidP="00B37576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od 14. do 26. ožujka ( 7 filmova )</w:t>
            </w:r>
          </w:p>
          <w:p w:rsidR="00545FE3" w:rsidRPr="00B37576" w:rsidRDefault="00545FE3" w:rsidP="00B37576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Kinematografi Dubrovnik, dvorana Visia</w:t>
            </w:r>
          </w:p>
          <w:p w:rsidR="00545FE3" w:rsidRPr="00B37576" w:rsidRDefault="00545FE3" w:rsidP="00B37576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Izbor filmova Medijateke Francuskog Instituta i arhiva Kinematografa Dubrovnik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 xml:space="preserve">od 1. do 20. ožujka </w:t>
            </w:r>
            <w:r w:rsidRPr="00B37576">
              <w:rPr>
                <w:rFonts w:eastAsia="MS Mincho"/>
                <w:sz w:val="20"/>
                <w:szCs w:val="20"/>
              </w:rPr>
              <w:t>utorkom i četvrtkom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Dječji vrtić „Palčica“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Iva Vojnovića 34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 xml:space="preserve">Francuske igraonice za predškolce, u organizaciji Francuske alijanseDubrovnik 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Utorak 01.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Srijeda 02.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18:00 h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Čitaonica Narodne knjižnice Grad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Od Puča 6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« Priča o sloniću Babaru », program udruge Mala Opera iz Zagreba, prema slikovnici Jeana de Brunhoffa, na glazbu Francisa Poulenca ; za djecu od 4 do 10 godina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Subota  05.03.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17 h</w:t>
            </w: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Poslijediplomsko središte,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  <w:highlight w:val="yellow"/>
              </w:rPr>
            </w:pPr>
            <w:r>
              <w:rPr>
                <w:rFonts w:eastAsia="MS Mincho"/>
                <w:sz w:val="20"/>
                <w:szCs w:val="20"/>
              </w:rPr>
              <w:t xml:space="preserve">Don Frana </w:t>
            </w:r>
            <w:r w:rsidRPr="00B37576">
              <w:rPr>
                <w:rFonts w:eastAsia="MS Mincho"/>
                <w:sz w:val="20"/>
                <w:szCs w:val="20"/>
              </w:rPr>
              <w:t>Bulića 4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color w:val="000000"/>
                <w:sz w:val="20"/>
                <w:szCs w:val="20"/>
                <w:lang w:eastAsia="fr-FR"/>
              </w:rPr>
              <w:t>Predavanje Claire Giraud- Labalte, ENCATC “ Budućnost uloge regionalne razine u upravljanju baštinom na području Europe; odgoj i cijeloživotno obrazovanje" u organizaciji Prokultra- Split. (na francuskom jeziku uz sažetke i diskusiju na hrvatskom).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Subota 05.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19h30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Foyer Kazalište Marina Držića, Pred Dvorom 3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Izložba fotografije „Pariz okom Ive Pervana“, u organizaciji Francuske alijanse Dubrovnik i Prokulture- Split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Subota 05.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20h00</w:t>
            </w: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Kazalište Marina Držića,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Pred Dvorom 3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i/>
                <w:iCs/>
                <w:sz w:val="20"/>
                <w:szCs w:val="20"/>
              </w:rPr>
              <w:t>La Vie en rose</w:t>
            </w:r>
            <w:r w:rsidRPr="00B37576">
              <w:rPr>
                <w:rFonts w:eastAsia="MS Mincho"/>
                <w:sz w:val="20"/>
                <w:szCs w:val="20"/>
              </w:rPr>
              <w:t xml:space="preserve"> – koncert Prijatelja šansone (Prokultura- Split) u organizaciji Francuske alijanse Dubrovnik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16"/>
                <w:szCs w:val="16"/>
              </w:rPr>
            </w:pPr>
            <w:r w:rsidRPr="00B37576">
              <w:rPr>
                <w:rFonts w:eastAsia="MS Mincho"/>
                <w:sz w:val="16"/>
                <w:szCs w:val="16"/>
              </w:rPr>
              <w:t>A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udicija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za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natjecatelje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u</w:t>
            </w:r>
            <w:r w:rsidRPr="00B37576">
              <w:rPr>
                <w:rFonts w:eastAsia="MS Mincho"/>
                <w:sz w:val="16"/>
                <w:szCs w:val="16"/>
              </w:rPr>
              <w:t xml:space="preserve"> 22.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Me</w:t>
            </w:r>
            <w:r w:rsidRPr="00B37576">
              <w:rPr>
                <w:rFonts w:eastAsia="MS Mincho"/>
                <w:sz w:val="16"/>
                <w:szCs w:val="16"/>
              </w:rPr>
              <w:t>đ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unarodnoj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ve</w:t>
            </w:r>
            <w:r w:rsidRPr="00B37576">
              <w:rPr>
                <w:rFonts w:eastAsia="MS Mincho"/>
                <w:sz w:val="16"/>
                <w:szCs w:val="16"/>
              </w:rPr>
              <w:t>č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eri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francuske</w:t>
            </w:r>
            <w:r w:rsidRPr="00B37576">
              <w:rPr>
                <w:rFonts w:eastAsia="MS Mincho"/>
                <w:sz w:val="16"/>
                <w:szCs w:val="16"/>
              </w:rPr>
              <w:t xml:space="preserve"> š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ansone</w:t>
            </w:r>
            <w:r w:rsidRPr="00B37576">
              <w:rPr>
                <w:rFonts w:eastAsia="MS Mincho"/>
                <w:sz w:val="16"/>
                <w:szCs w:val="16"/>
              </w:rPr>
              <w:t xml:space="preserve"> (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lipanj</w:t>
            </w:r>
            <w:r w:rsidRPr="00B37576">
              <w:rPr>
                <w:rFonts w:eastAsia="MS Mincho"/>
                <w:sz w:val="16"/>
                <w:szCs w:val="16"/>
              </w:rPr>
              <w:t xml:space="preserve"> 2016),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u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organizaciji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Prokultura</w:t>
            </w:r>
            <w:r w:rsidRPr="00B37576">
              <w:rPr>
                <w:rFonts w:eastAsia="MS Mincho"/>
                <w:sz w:val="16"/>
                <w:szCs w:val="16"/>
              </w:rPr>
              <w:t xml:space="preserve">-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Split</w:t>
            </w:r>
            <w:r w:rsidRPr="00B37576">
              <w:rPr>
                <w:rFonts w:eastAsia="MS Mincho"/>
                <w:sz w:val="16"/>
                <w:szCs w:val="16"/>
              </w:rPr>
              <w:t xml:space="preserve"> .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Prijave</w:t>
            </w:r>
            <w:r w:rsidRPr="00B37576">
              <w:rPr>
                <w:rFonts w:eastAsia="MS Mincho"/>
                <w:sz w:val="16"/>
                <w:szCs w:val="16"/>
              </w:rPr>
              <w:t xml:space="preserve">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do</w:t>
            </w:r>
            <w:r w:rsidRPr="00B37576">
              <w:rPr>
                <w:rFonts w:eastAsia="MS Mincho"/>
                <w:sz w:val="16"/>
                <w:szCs w:val="16"/>
              </w:rPr>
              <w:t xml:space="preserve"> 10.3. </w:t>
            </w:r>
            <w:r w:rsidRPr="00B37576">
              <w:rPr>
                <w:rFonts w:eastAsia="MS Mincho"/>
                <w:sz w:val="16"/>
                <w:szCs w:val="16"/>
                <w:lang w:val="fr-FR"/>
              </w:rPr>
              <w:t>na</w:t>
            </w:r>
            <w:r w:rsidRPr="00B37576">
              <w:rPr>
                <w:rFonts w:eastAsia="MS Mincho"/>
                <w:sz w:val="16"/>
                <w:szCs w:val="16"/>
              </w:rPr>
              <w:t>:</w:t>
            </w:r>
            <w:r w:rsidRPr="00B37576">
              <w:rPr>
                <w:sz w:val="16"/>
                <w:szCs w:val="16"/>
                <w:lang w:eastAsia="fr-FR"/>
              </w:rPr>
              <w:t xml:space="preserve">  </w:t>
            </w:r>
            <w:r w:rsidRPr="00B37576">
              <w:rPr>
                <w:color w:val="1F497D"/>
                <w:sz w:val="16"/>
                <w:szCs w:val="16"/>
                <w:lang w:val="fr-FR" w:eastAsia="fr-FR"/>
              </w:rPr>
              <w:t>prokultura</w:t>
            </w:r>
            <w:r w:rsidRPr="00B37576">
              <w:rPr>
                <w:color w:val="1F497D"/>
                <w:sz w:val="16"/>
                <w:szCs w:val="16"/>
                <w:lang w:eastAsia="fr-FR"/>
              </w:rPr>
              <w:t>.</w:t>
            </w:r>
            <w:r w:rsidRPr="00B37576">
              <w:rPr>
                <w:color w:val="1F497D"/>
                <w:sz w:val="16"/>
                <w:szCs w:val="16"/>
                <w:lang w:val="fr-FR" w:eastAsia="fr-FR"/>
              </w:rPr>
              <w:t>split</w:t>
            </w:r>
            <w:r w:rsidRPr="00B37576">
              <w:rPr>
                <w:color w:val="1F497D"/>
                <w:sz w:val="16"/>
                <w:szCs w:val="16"/>
                <w:lang w:eastAsia="fr-FR"/>
              </w:rPr>
              <w:t>@</w:t>
            </w:r>
            <w:r w:rsidRPr="00B37576">
              <w:rPr>
                <w:color w:val="1F497D"/>
                <w:sz w:val="16"/>
                <w:szCs w:val="16"/>
                <w:lang w:val="fr-FR" w:eastAsia="fr-FR"/>
              </w:rPr>
              <w:t>gmail</w:t>
            </w:r>
            <w:r w:rsidRPr="00B37576">
              <w:rPr>
                <w:color w:val="1F497D"/>
                <w:sz w:val="16"/>
                <w:szCs w:val="16"/>
                <w:lang w:eastAsia="fr-FR"/>
              </w:rPr>
              <w:t>.</w:t>
            </w:r>
            <w:r w:rsidRPr="00B37576">
              <w:rPr>
                <w:color w:val="1F497D"/>
                <w:sz w:val="16"/>
                <w:szCs w:val="16"/>
                <w:lang w:val="fr-FR" w:eastAsia="fr-FR"/>
              </w:rPr>
              <w:t>com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Utorak 08.03.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19:30 h</w:t>
            </w: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Poslijediplomsko središte,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Don Frana Bulića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i/>
                <w:iCs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Predavanje o štovanju svetoga Vlaha u Francuskoj prigodom obilježavanja godine sv.Vlaha, u organizaciji Francuske alijanse Dubrovnik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Petak 11.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19.00</w:t>
            </w:r>
          </w:p>
        </w:tc>
        <w:tc>
          <w:tcPr>
            <w:tcW w:w="2477" w:type="dxa"/>
            <w:vAlign w:val="center"/>
          </w:tcPr>
          <w:p w:rsidR="00545FE3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Kazalište Marina Držića,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Teatar Bursa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Pred Dvorom 3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19:00 : Predavanje « Frančezarije » akademika Luka Paljetka, u organizaciji Francuske alijanse Dubrovnik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Promocija knjige – Matica Hrvatska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Subota 12.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20:00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Kazalište Marina Držića,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Pred Dvorom 3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Koncert Marion Sila, u organizaciji Francuske alijanse Dubrovnik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Petak 18.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19:00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Poslijediplomsko središte,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Don Frana</w:t>
            </w:r>
            <w:r w:rsidRPr="00B37576">
              <w:rPr>
                <w:rFonts w:eastAsia="MS Mincho"/>
                <w:sz w:val="20"/>
                <w:szCs w:val="20"/>
              </w:rPr>
              <w:t xml:space="preserve"> Bulića 4</w:t>
            </w:r>
          </w:p>
        </w:tc>
        <w:tc>
          <w:tcPr>
            <w:tcW w:w="5745" w:type="dxa"/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 xml:space="preserve">Recital Frankofonije – završna priredba učenika dubrovačkih  osnovnih škola i polaznika Francuske alijanse Dubrovnik </w:t>
            </w:r>
          </w:p>
        </w:tc>
      </w:tr>
      <w:tr w:rsidR="00545FE3" w:rsidRPr="00E815A5">
        <w:trPr>
          <w:cantSplit/>
          <w:tblHeader/>
        </w:trPr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B37576">
              <w:rPr>
                <w:rFonts w:eastAsia="MS Mincho"/>
                <w:b/>
                <w:bCs/>
                <w:sz w:val="20"/>
                <w:szCs w:val="20"/>
              </w:rPr>
              <w:t>Nedjelja 20. 03.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20:00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Galerija Dulčić-Masle-Pulitika</w:t>
            </w:r>
          </w:p>
        </w:tc>
        <w:tc>
          <w:tcPr>
            <w:tcW w:w="5745" w:type="dxa"/>
            <w:tcBorders>
              <w:bottom w:val="single" w:sz="12" w:space="0" w:color="auto"/>
            </w:tcBorders>
            <w:vAlign w:val="center"/>
          </w:tcPr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Koncert udruge « Sve ostalo je glazba » iz Dubrovnika</w:t>
            </w:r>
          </w:p>
          <w:p w:rsidR="00545FE3" w:rsidRPr="00B37576" w:rsidRDefault="00545FE3" w:rsidP="00B37576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B37576">
              <w:rPr>
                <w:rFonts w:eastAsia="MS Mincho"/>
                <w:sz w:val="20"/>
                <w:szCs w:val="20"/>
              </w:rPr>
              <w:t>glazba francuskih skladatelja iz doba impresionizma i moderne</w:t>
            </w:r>
          </w:p>
        </w:tc>
      </w:tr>
    </w:tbl>
    <w:p w:rsidR="00545FE3" w:rsidRPr="00B37576" w:rsidRDefault="00545FE3" w:rsidP="00B37576">
      <w:pPr>
        <w:spacing w:after="0" w:line="240" w:lineRule="auto"/>
        <w:rPr>
          <w:rFonts w:eastAsia="MS Mincho"/>
          <w:sz w:val="16"/>
          <w:szCs w:val="16"/>
        </w:rPr>
      </w:pPr>
    </w:p>
    <w:p w:rsidR="00545FE3" w:rsidRPr="00B37576" w:rsidRDefault="00545FE3" w:rsidP="00B37576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545FE3" w:rsidRDefault="00545FE3"/>
    <w:sectPr w:rsidR="00545FE3" w:rsidSect="0036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76"/>
    <w:rsid w:val="001A5E70"/>
    <w:rsid w:val="00217FB0"/>
    <w:rsid w:val="003658E2"/>
    <w:rsid w:val="00480819"/>
    <w:rsid w:val="00545FE3"/>
    <w:rsid w:val="00965A75"/>
    <w:rsid w:val="009935AA"/>
    <w:rsid w:val="00B37576"/>
    <w:rsid w:val="00B53417"/>
    <w:rsid w:val="00B75792"/>
    <w:rsid w:val="00BD2DAC"/>
    <w:rsid w:val="00BE6647"/>
    <w:rsid w:val="00DC4692"/>
    <w:rsid w:val="00E815A5"/>
    <w:rsid w:val="00F11E67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FRANCUSKA ALIJANSA DUBROVNIK – FRANKOFONIJA 2016 </dc:title>
  <dc:subject/>
  <dc:creator>Korisnik</dc:creator>
  <cp:keywords/>
  <dc:description/>
  <cp:lastModifiedBy>korisnik</cp:lastModifiedBy>
  <cp:revision>4</cp:revision>
  <cp:lastPrinted>2016-02-26T21:42:00Z</cp:lastPrinted>
  <dcterms:created xsi:type="dcterms:W3CDTF">2016-02-26T21:42:00Z</dcterms:created>
  <dcterms:modified xsi:type="dcterms:W3CDTF">2016-02-29T17:57:00Z</dcterms:modified>
</cp:coreProperties>
</file>